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41D" w:rsidRPr="00BB141D" w:rsidRDefault="00BB141D" w:rsidP="007E616B">
      <w:pPr>
        <w:spacing w:line="360" w:lineRule="auto"/>
        <w:jc w:val="center"/>
        <w:divId w:val="247806842"/>
        <w:rPr>
          <w:rFonts w:ascii="Arial" w:hAnsi="Arial" w:cs="Arial"/>
          <w:sz w:val="40"/>
          <w:szCs w:val="40"/>
        </w:rPr>
      </w:pPr>
      <w:bookmarkStart w:id="0" w:name="topofpage"/>
      <w:r w:rsidRPr="00BB141D">
        <w:rPr>
          <w:rFonts w:ascii="Arial" w:hAnsi="Arial" w:cs="Arial"/>
          <w:b/>
          <w:bCs/>
          <w:sz w:val="44"/>
          <w:szCs w:val="44"/>
        </w:rPr>
        <w:t>VPAT</w:t>
      </w:r>
      <w:r>
        <w:rPr>
          <w:rFonts w:ascii="Arial" w:hAnsi="Arial" w:cs="Arial"/>
          <w:b/>
          <w:bCs/>
          <w:sz w:val="40"/>
          <w:szCs w:val="40"/>
        </w:rPr>
        <w:t>™</w:t>
      </w:r>
    </w:p>
    <w:p w:rsidR="001D4CB7" w:rsidRPr="00D77B1D" w:rsidRDefault="006110C2">
      <w:pPr>
        <w:jc w:val="center"/>
        <w:divId w:val="247806842"/>
        <w:rPr>
          <w:rFonts w:ascii="Arial" w:hAnsi="Arial" w:cs="Arial"/>
        </w:rPr>
      </w:pPr>
      <w:bookmarkStart w:id="1" w:name="_GoBack"/>
      <w:bookmarkEnd w:id="0"/>
      <w:bookmarkEnd w:id="1"/>
      <w:r w:rsidRPr="00D77B1D">
        <w:rPr>
          <w:rFonts w:ascii="Arial" w:hAnsi="Arial" w:cs="Arial"/>
        </w:rPr>
        <w:pict>
          <v:rect id="_x0000_i1025" style="width:135pt;height:3pt" o:hrpct="0" o:hralign="center" o:hrstd="t" o:hr="t" fillcolor="#558097" stroked="f"/>
        </w:pict>
      </w:r>
    </w:p>
    <w:p w:rsidR="001D4CB7" w:rsidRPr="00D77B1D" w:rsidRDefault="001D4CB7" w:rsidP="00FB5938">
      <w:pPr>
        <w:pStyle w:val="NormalWeb"/>
        <w:spacing w:after="120" w:afterAutospacing="0"/>
        <w:divId w:val="247806842"/>
        <w:rPr>
          <w:rFonts w:ascii="Arial" w:hAnsi="Arial" w:cs="Arial"/>
        </w:rPr>
      </w:pPr>
      <w:r w:rsidRPr="00D77B1D">
        <w:rPr>
          <w:rStyle w:val="Strong"/>
          <w:rFonts w:ascii="Arial" w:hAnsi="Arial" w:cs="Arial"/>
        </w:rPr>
        <w:t>Date:</w:t>
      </w:r>
      <w:r w:rsidRPr="00D77B1D">
        <w:rPr>
          <w:rFonts w:ascii="Arial" w:hAnsi="Arial" w:cs="Arial"/>
        </w:rPr>
        <w:t xml:space="preserve"> </w:t>
      </w:r>
      <w:r w:rsidR="00785C59">
        <w:rPr>
          <w:rFonts w:ascii="Arial" w:hAnsi="Arial" w:cs="Arial"/>
        </w:rPr>
        <w:t xml:space="preserve"> 01/01/2016</w:t>
      </w:r>
      <w:r w:rsidRPr="00D77B1D">
        <w:rPr>
          <w:rFonts w:ascii="Arial" w:hAnsi="Arial" w:cs="Arial"/>
        </w:rPr>
        <w:br/>
      </w:r>
      <w:r w:rsidRPr="00D77B1D">
        <w:rPr>
          <w:rStyle w:val="Strong"/>
          <w:rFonts w:ascii="Arial" w:hAnsi="Arial" w:cs="Arial"/>
        </w:rPr>
        <w:t>Name of Product:</w:t>
      </w:r>
      <w:r w:rsidRPr="00D77B1D">
        <w:rPr>
          <w:rFonts w:ascii="Arial" w:hAnsi="Arial" w:cs="Arial"/>
        </w:rPr>
        <w:t xml:space="preserve"> </w:t>
      </w:r>
      <w:r w:rsidR="00785C59">
        <w:rPr>
          <w:rFonts w:ascii="Arial" w:hAnsi="Arial" w:cs="Arial"/>
        </w:rPr>
        <w:t xml:space="preserve"> Future Health</w:t>
      </w:r>
      <w:r w:rsidRPr="00D77B1D">
        <w:rPr>
          <w:rFonts w:ascii="Arial" w:hAnsi="Arial" w:cs="Arial"/>
        </w:rPr>
        <w:br/>
      </w:r>
      <w:r w:rsidRPr="00D77B1D">
        <w:rPr>
          <w:rStyle w:val="Strong"/>
          <w:rFonts w:ascii="Arial" w:hAnsi="Arial" w:cs="Arial"/>
        </w:rPr>
        <w:t>Contact for more Information</w:t>
      </w:r>
      <w:r w:rsidR="00D77B1D">
        <w:rPr>
          <w:rStyle w:val="Strong"/>
          <w:rFonts w:ascii="Arial" w:hAnsi="Arial" w:cs="Arial"/>
        </w:rPr>
        <w:t xml:space="preserve"> (name/email)</w:t>
      </w:r>
      <w:r w:rsidRPr="00D77B1D">
        <w:rPr>
          <w:rStyle w:val="Strong"/>
          <w:rFonts w:ascii="Arial" w:hAnsi="Arial" w:cs="Arial"/>
        </w:rPr>
        <w:t>:</w:t>
      </w:r>
      <w:r w:rsidR="00785C59">
        <w:rPr>
          <w:rStyle w:val="Strong"/>
          <w:rFonts w:ascii="Arial" w:hAnsi="Arial" w:cs="Arial"/>
        </w:rPr>
        <w:t xml:space="preserve"> James Zarvis jzarvis@fhsmail.com</w:t>
      </w:r>
    </w:p>
    <w:tbl>
      <w:tblPr>
        <w:tblW w:w="4750" w:type="pct"/>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981"/>
        <w:gridCol w:w="2709"/>
        <w:gridCol w:w="1803"/>
      </w:tblGrid>
      <w:tr w:rsidR="001D4CB7" w:rsidRPr="00D77B1D" w:rsidTr="00785C59">
        <w:trPr>
          <w:divId w:val="247806842"/>
          <w:tblCellSpacing w:w="15" w:type="dxa"/>
        </w:trPr>
        <w:tc>
          <w:tcPr>
            <w:tcW w:w="0" w:type="auto"/>
            <w:gridSpan w:val="3"/>
            <w:tcBorders>
              <w:top w:val="nil"/>
              <w:left w:val="nil"/>
              <w:bottom w:val="nil"/>
              <w:right w:val="nil"/>
            </w:tcBorders>
            <w:shd w:val="clear" w:color="auto" w:fill="auto"/>
            <w:tcMar>
              <w:top w:w="120" w:type="dxa"/>
              <w:left w:w="120" w:type="dxa"/>
              <w:bottom w:w="120" w:type="dxa"/>
              <w:right w:w="120" w:type="dxa"/>
            </w:tcMar>
            <w:vAlign w:val="center"/>
          </w:tcPr>
          <w:p w:rsidR="001D4CB7" w:rsidRPr="00BB141D" w:rsidRDefault="001D4CB7" w:rsidP="00D77B1D">
            <w:pPr>
              <w:spacing w:before="120" w:line="360" w:lineRule="auto"/>
              <w:jc w:val="center"/>
              <w:rPr>
                <w:rFonts w:ascii="Arial" w:hAnsi="Arial" w:cs="Arial"/>
                <w:b/>
                <w:bCs/>
                <w:i/>
                <w:sz w:val="36"/>
                <w:szCs w:val="36"/>
              </w:rPr>
            </w:pPr>
            <w:r w:rsidRPr="00BB141D">
              <w:rPr>
                <w:rFonts w:ascii="Arial" w:hAnsi="Arial" w:cs="Arial"/>
                <w:b/>
                <w:bCs/>
                <w:i/>
                <w:sz w:val="36"/>
                <w:szCs w:val="36"/>
              </w:rPr>
              <w:t>Summary Table</w:t>
            </w:r>
          </w:p>
          <w:p w:rsidR="005C58C9" w:rsidRPr="00BB141D" w:rsidRDefault="00BB141D" w:rsidP="00BB141D">
            <w:pPr>
              <w:spacing w:line="360" w:lineRule="auto"/>
              <w:jc w:val="center"/>
              <w:rPr>
                <w:rFonts w:ascii="Arial" w:hAnsi="Arial" w:cs="Arial"/>
                <w:sz w:val="40"/>
                <w:szCs w:val="40"/>
              </w:rPr>
            </w:pPr>
            <w:r w:rsidRPr="00BB141D">
              <w:rPr>
                <w:rFonts w:ascii="Arial" w:hAnsi="Arial" w:cs="Arial"/>
                <w:b/>
                <w:bCs/>
                <w:sz w:val="44"/>
                <w:szCs w:val="44"/>
              </w:rPr>
              <w:t>VPAT</w:t>
            </w:r>
            <w:r>
              <w:rPr>
                <w:rFonts w:ascii="Arial" w:hAnsi="Arial" w:cs="Arial"/>
                <w:b/>
                <w:bCs/>
                <w:sz w:val="40"/>
                <w:szCs w:val="40"/>
              </w:rPr>
              <w:t>™</w:t>
            </w:r>
          </w:p>
          <w:p w:rsidR="001D4CB7" w:rsidRPr="00D77B1D" w:rsidRDefault="00D77B1D">
            <w:pPr>
              <w:spacing w:before="120" w:after="100" w:afterAutospacing="1" w:line="120" w:lineRule="auto"/>
              <w:jc w:val="center"/>
              <w:rPr>
                <w:rFonts w:ascii="Arial" w:hAnsi="Arial" w:cs="Arial"/>
              </w:rPr>
            </w:pPr>
            <w:r w:rsidRPr="00D77B1D">
              <w:rPr>
                <w:rFonts w:ascii="Arial" w:hAnsi="Arial" w:cs="Arial"/>
                <w:b/>
                <w:bCs/>
                <w:sz w:val="36"/>
                <w:szCs w:val="36"/>
              </w:rPr>
              <w:t>Voluntary Product Accessibility Template</w:t>
            </w:r>
            <w:r w:rsidR="00D63F9A" w:rsidRPr="00D63F9A">
              <w:rPr>
                <w:rFonts w:ascii="Arial" w:hAnsi="Arial" w:cs="Arial"/>
                <w:b/>
                <w:bCs/>
                <w:sz w:val="36"/>
                <w:szCs w:val="36"/>
                <w:vertAlign w:val="superscript"/>
              </w:rPr>
              <w:t>®</w:t>
            </w:r>
          </w:p>
        </w:tc>
      </w:tr>
      <w:tr w:rsidR="001D4CB7" w:rsidRPr="00D77B1D" w:rsidTr="00785C59">
        <w:trPr>
          <w:divId w:val="247806842"/>
          <w:tblCellSpacing w:w="15" w:type="dxa"/>
        </w:trPr>
        <w:tc>
          <w:tcPr>
            <w:tcW w:w="2338" w:type="pct"/>
            <w:tcBorders>
              <w:top w:val="outset" w:sz="6" w:space="0" w:color="auto"/>
              <w:left w:val="outset" w:sz="6" w:space="0" w:color="auto"/>
              <w:bottom w:val="outset" w:sz="6" w:space="0" w:color="auto"/>
              <w:right w:val="outset" w:sz="6" w:space="0" w:color="auto"/>
            </w:tcBorders>
            <w:shd w:val="clear" w:color="auto" w:fill="auto"/>
            <w:tcMar>
              <w:top w:w="120" w:type="dxa"/>
              <w:left w:w="120" w:type="dxa"/>
              <w:bottom w:w="120" w:type="dxa"/>
              <w:right w:w="120" w:type="dxa"/>
            </w:tcMar>
            <w:vAlign w:val="center"/>
          </w:tcPr>
          <w:p w:rsidR="001D4CB7" w:rsidRPr="00D77B1D" w:rsidRDefault="001D4CB7">
            <w:pPr>
              <w:spacing w:before="100" w:beforeAutospacing="1" w:after="100" w:afterAutospacing="1"/>
              <w:jc w:val="center"/>
              <w:rPr>
                <w:rFonts w:ascii="Arial" w:hAnsi="Arial" w:cs="Arial"/>
              </w:rPr>
            </w:pPr>
            <w:r w:rsidRPr="00D77B1D">
              <w:rPr>
                <w:rFonts w:ascii="Arial" w:hAnsi="Arial" w:cs="Arial"/>
                <w:b/>
                <w:bCs/>
                <w:i/>
                <w:iCs/>
              </w:rPr>
              <w:t>Criteria</w:t>
            </w:r>
          </w:p>
        </w:tc>
        <w:tc>
          <w:tcPr>
            <w:tcW w:w="1592" w:type="pct"/>
            <w:tcBorders>
              <w:top w:val="outset" w:sz="6" w:space="0" w:color="auto"/>
              <w:left w:val="outset" w:sz="6" w:space="0" w:color="auto"/>
              <w:bottom w:val="outset" w:sz="6" w:space="0" w:color="auto"/>
              <w:right w:val="outset" w:sz="6" w:space="0" w:color="auto"/>
            </w:tcBorders>
            <w:shd w:val="clear" w:color="auto" w:fill="auto"/>
            <w:tcMar>
              <w:top w:w="120" w:type="dxa"/>
              <w:left w:w="120" w:type="dxa"/>
              <w:bottom w:w="120" w:type="dxa"/>
              <w:right w:w="120" w:type="dxa"/>
            </w:tcMar>
            <w:vAlign w:val="center"/>
          </w:tcPr>
          <w:p w:rsidR="001D4CB7" w:rsidRPr="00D77B1D" w:rsidRDefault="001D4CB7">
            <w:pPr>
              <w:spacing w:before="100" w:beforeAutospacing="1" w:after="100" w:afterAutospacing="1"/>
              <w:jc w:val="center"/>
              <w:rPr>
                <w:rFonts w:ascii="Arial" w:hAnsi="Arial" w:cs="Arial"/>
              </w:rPr>
            </w:pPr>
            <w:r w:rsidRPr="00D77B1D">
              <w:rPr>
                <w:rFonts w:ascii="Arial" w:hAnsi="Arial" w:cs="Arial"/>
                <w:b/>
                <w:bCs/>
              </w:rPr>
              <w:t>Supporting Features</w:t>
            </w:r>
          </w:p>
        </w:tc>
        <w:tc>
          <w:tcPr>
            <w:tcW w:w="1045" w:type="pct"/>
            <w:tcBorders>
              <w:top w:val="outset" w:sz="6" w:space="0" w:color="auto"/>
              <w:left w:val="outset" w:sz="6" w:space="0" w:color="auto"/>
              <w:bottom w:val="outset" w:sz="6" w:space="0" w:color="auto"/>
              <w:right w:val="outset" w:sz="6" w:space="0" w:color="auto"/>
            </w:tcBorders>
            <w:shd w:val="clear" w:color="auto" w:fill="auto"/>
            <w:tcMar>
              <w:top w:w="120" w:type="dxa"/>
              <w:left w:w="120" w:type="dxa"/>
              <w:bottom w:w="120" w:type="dxa"/>
              <w:right w:w="120" w:type="dxa"/>
            </w:tcMar>
            <w:vAlign w:val="center"/>
          </w:tcPr>
          <w:p w:rsidR="001D4CB7" w:rsidRPr="00D77B1D" w:rsidRDefault="001D4CB7">
            <w:pPr>
              <w:spacing w:before="100" w:beforeAutospacing="1" w:after="100" w:afterAutospacing="1"/>
              <w:jc w:val="center"/>
              <w:rPr>
                <w:rFonts w:ascii="Arial" w:hAnsi="Arial" w:cs="Arial"/>
              </w:rPr>
            </w:pPr>
            <w:r w:rsidRPr="00D77B1D">
              <w:rPr>
                <w:rFonts w:ascii="Arial" w:hAnsi="Arial" w:cs="Arial"/>
                <w:b/>
                <w:bCs/>
              </w:rPr>
              <w:t>Remarks and explanations</w:t>
            </w:r>
          </w:p>
        </w:tc>
      </w:tr>
      <w:tr w:rsidR="001D4CB7"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xml:space="preserve">Section 1194.22 </w:t>
            </w:r>
            <w:hyperlink w:anchor="webdetails" w:history="1">
              <w:r w:rsidRPr="00D77B1D">
                <w:rPr>
                  <w:rStyle w:val="Hyperlink"/>
                  <w:rFonts w:ascii="Arial" w:hAnsi="Arial" w:cs="Arial"/>
                </w:rPr>
                <w:t>Web-based Internet Information and Applications</w:t>
              </w:r>
            </w:hyperlink>
            <w:r w:rsidRPr="00D77B1D">
              <w:rPr>
                <w:rFonts w:ascii="Arial" w:hAnsi="Arial" w:cs="Arial"/>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747065">
            <w:pPr>
              <w:spacing w:before="100" w:beforeAutospacing="1" w:after="100" w:afterAutospacing="1"/>
              <w:rPr>
                <w:rFonts w:ascii="Arial" w:hAnsi="Arial" w:cs="Arial"/>
              </w:rPr>
            </w:pPr>
            <w:r>
              <w:rPr>
                <w:rFonts w:ascii="Arial" w:hAnsi="Arial" w:cs="Arial"/>
              </w:rPr>
              <w:t>Future Health’s Health Education Program</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47065">
              <w:rPr>
                <w:rFonts w:ascii="Arial" w:hAnsi="Arial" w:cs="Arial"/>
              </w:rPr>
              <w:t>Online Health &amp; Wellness</w:t>
            </w:r>
          </w:p>
        </w:tc>
      </w:tr>
    </w:tbl>
    <w:p w:rsidR="001D4CB7" w:rsidRPr="00D77B1D" w:rsidRDefault="001D4CB7">
      <w:pPr>
        <w:pStyle w:val="NormalWeb"/>
        <w:divId w:val="247806842"/>
        <w:rPr>
          <w:rFonts w:ascii="Arial" w:hAnsi="Arial" w:cs="Arial"/>
        </w:rPr>
      </w:pPr>
    </w:p>
    <w:tbl>
      <w:tblPr>
        <w:tblW w:w="4750" w:type="pct"/>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981"/>
        <w:gridCol w:w="2709"/>
        <w:gridCol w:w="1803"/>
      </w:tblGrid>
      <w:tr w:rsidR="001D4CB7" w:rsidRPr="00D77B1D" w:rsidTr="00785C59">
        <w:trPr>
          <w:divId w:val="247806842"/>
          <w:tblCellSpacing w:w="15" w:type="dxa"/>
        </w:trPr>
        <w:tc>
          <w:tcPr>
            <w:tcW w:w="0" w:type="auto"/>
            <w:gridSpan w:val="3"/>
            <w:tcBorders>
              <w:top w:val="nil"/>
              <w:left w:val="nil"/>
              <w:bottom w:val="nil"/>
              <w:right w:val="nil"/>
            </w:tcBorders>
            <w:shd w:val="clear" w:color="auto" w:fill="auto"/>
            <w:tcMar>
              <w:top w:w="120" w:type="dxa"/>
              <w:left w:w="120" w:type="dxa"/>
              <w:bottom w:w="120" w:type="dxa"/>
              <w:right w:w="120" w:type="dxa"/>
            </w:tcMar>
            <w:vAlign w:val="center"/>
          </w:tcPr>
          <w:p w:rsidR="00D77B1D" w:rsidRPr="00BB141D" w:rsidRDefault="001D4CB7" w:rsidP="00D77B1D">
            <w:pPr>
              <w:spacing w:before="120" w:line="360" w:lineRule="auto"/>
              <w:jc w:val="center"/>
              <w:rPr>
                <w:rFonts w:ascii="Arial" w:hAnsi="Arial" w:cs="Arial"/>
                <w:b/>
                <w:bCs/>
                <w:i/>
                <w:sz w:val="36"/>
                <w:szCs w:val="36"/>
              </w:rPr>
            </w:pPr>
            <w:r w:rsidRPr="00BB141D">
              <w:rPr>
                <w:rFonts w:ascii="Arial" w:hAnsi="Arial" w:cs="Arial"/>
                <w:b/>
                <w:bCs/>
                <w:i/>
                <w:sz w:val="36"/>
                <w:szCs w:val="36"/>
              </w:rPr>
              <w:t>Section 1194.22 Web-based Internet information and applications – Detail</w:t>
            </w:r>
          </w:p>
          <w:p w:rsidR="00BB141D" w:rsidRPr="00BB141D" w:rsidRDefault="00BB141D" w:rsidP="00BB141D">
            <w:pPr>
              <w:spacing w:line="360" w:lineRule="auto"/>
              <w:jc w:val="center"/>
              <w:rPr>
                <w:rFonts w:ascii="Arial" w:hAnsi="Arial" w:cs="Arial"/>
                <w:sz w:val="40"/>
                <w:szCs w:val="40"/>
              </w:rPr>
            </w:pPr>
            <w:r w:rsidRPr="00BB141D">
              <w:rPr>
                <w:rFonts w:ascii="Arial" w:hAnsi="Arial" w:cs="Arial"/>
                <w:b/>
                <w:bCs/>
                <w:sz w:val="44"/>
                <w:szCs w:val="44"/>
              </w:rPr>
              <w:t>VPAT</w:t>
            </w:r>
            <w:r>
              <w:rPr>
                <w:rFonts w:ascii="Arial" w:hAnsi="Arial" w:cs="Arial"/>
                <w:b/>
                <w:bCs/>
                <w:sz w:val="40"/>
                <w:szCs w:val="40"/>
              </w:rPr>
              <w:t>™</w:t>
            </w:r>
          </w:p>
          <w:p w:rsidR="001D4CB7" w:rsidRPr="00D77B1D" w:rsidRDefault="00BB141D" w:rsidP="00BB141D">
            <w:pPr>
              <w:jc w:val="center"/>
              <w:rPr>
                <w:rFonts w:ascii="Arial" w:hAnsi="Arial" w:cs="Arial"/>
              </w:rPr>
            </w:pPr>
            <w:r w:rsidRPr="00D77B1D">
              <w:rPr>
                <w:rFonts w:ascii="Arial" w:hAnsi="Arial" w:cs="Arial"/>
                <w:b/>
                <w:bCs/>
                <w:sz w:val="36"/>
                <w:szCs w:val="36"/>
              </w:rPr>
              <w:t>Voluntary Product Accessibility Template</w:t>
            </w:r>
            <w:r w:rsidRPr="00D63F9A">
              <w:rPr>
                <w:rFonts w:ascii="Arial" w:hAnsi="Arial" w:cs="Arial"/>
                <w:b/>
                <w:bCs/>
                <w:sz w:val="36"/>
                <w:szCs w:val="36"/>
                <w:vertAlign w:val="superscript"/>
              </w:rPr>
              <w:t>®</w:t>
            </w:r>
          </w:p>
        </w:tc>
      </w:tr>
      <w:tr w:rsidR="00785C59" w:rsidRPr="00D77B1D" w:rsidTr="00785C59">
        <w:trPr>
          <w:divId w:val="247806842"/>
          <w:tblCellSpacing w:w="15" w:type="dxa"/>
        </w:trPr>
        <w:tc>
          <w:tcPr>
            <w:tcW w:w="1600" w:type="pct"/>
            <w:tcBorders>
              <w:top w:val="outset" w:sz="6" w:space="0" w:color="auto"/>
              <w:left w:val="outset" w:sz="6" w:space="0" w:color="auto"/>
              <w:bottom w:val="outset" w:sz="6" w:space="0" w:color="auto"/>
              <w:right w:val="outset" w:sz="6" w:space="0" w:color="auto"/>
            </w:tcBorders>
            <w:shd w:val="clear" w:color="auto" w:fill="auto"/>
            <w:tcMar>
              <w:top w:w="120" w:type="dxa"/>
              <w:left w:w="120" w:type="dxa"/>
              <w:bottom w:w="120" w:type="dxa"/>
              <w:right w:w="120" w:type="dxa"/>
            </w:tcMar>
            <w:vAlign w:val="center"/>
          </w:tcPr>
          <w:p w:rsidR="001D4CB7" w:rsidRPr="00D77B1D" w:rsidRDefault="001D4CB7">
            <w:pPr>
              <w:spacing w:before="100" w:beforeAutospacing="1" w:after="100" w:afterAutospacing="1"/>
              <w:jc w:val="center"/>
              <w:rPr>
                <w:rFonts w:ascii="Arial" w:hAnsi="Arial" w:cs="Arial"/>
              </w:rPr>
            </w:pPr>
            <w:r w:rsidRPr="00D77B1D">
              <w:rPr>
                <w:rFonts w:ascii="Arial" w:hAnsi="Arial" w:cs="Arial"/>
                <w:b/>
                <w:bCs/>
                <w:i/>
                <w:iCs/>
              </w:rPr>
              <w:t xml:space="preserve">Criteria </w:t>
            </w:r>
          </w:p>
        </w:tc>
        <w:tc>
          <w:tcPr>
            <w:tcW w:w="1600" w:type="pct"/>
            <w:tcBorders>
              <w:top w:val="outset" w:sz="6" w:space="0" w:color="auto"/>
              <w:left w:val="outset" w:sz="6" w:space="0" w:color="auto"/>
              <w:bottom w:val="outset" w:sz="6" w:space="0" w:color="auto"/>
              <w:right w:val="outset" w:sz="6" w:space="0" w:color="auto"/>
            </w:tcBorders>
            <w:shd w:val="clear" w:color="auto" w:fill="auto"/>
            <w:tcMar>
              <w:top w:w="120" w:type="dxa"/>
              <w:left w:w="120" w:type="dxa"/>
              <w:bottom w:w="120" w:type="dxa"/>
              <w:right w:w="120" w:type="dxa"/>
            </w:tcMar>
            <w:vAlign w:val="center"/>
          </w:tcPr>
          <w:p w:rsidR="001D4CB7" w:rsidRPr="00D77B1D" w:rsidRDefault="001D4CB7">
            <w:pPr>
              <w:spacing w:before="100" w:beforeAutospacing="1" w:after="100" w:afterAutospacing="1"/>
              <w:jc w:val="center"/>
              <w:rPr>
                <w:rFonts w:ascii="Arial" w:hAnsi="Arial" w:cs="Arial"/>
              </w:rPr>
            </w:pPr>
            <w:r w:rsidRPr="00D77B1D">
              <w:rPr>
                <w:rFonts w:ascii="Arial" w:hAnsi="Arial" w:cs="Arial"/>
                <w:b/>
                <w:bCs/>
              </w:rPr>
              <w:t>Supporting Features</w:t>
            </w:r>
          </w:p>
        </w:tc>
        <w:tc>
          <w:tcPr>
            <w:tcW w:w="1600" w:type="pct"/>
            <w:tcBorders>
              <w:top w:val="outset" w:sz="6" w:space="0" w:color="auto"/>
              <w:left w:val="outset" w:sz="6" w:space="0" w:color="auto"/>
              <w:bottom w:val="outset" w:sz="6" w:space="0" w:color="auto"/>
              <w:right w:val="outset" w:sz="6" w:space="0" w:color="auto"/>
            </w:tcBorders>
            <w:shd w:val="clear" w:color="auto" w:fill="auto"/>
            <w:tcMar>
              <w:top w:w="120" w:type="dxa"/>
              <w:left w:w="120" w:type="dxa"/>
              <w:bottom w:w="120" w:type="dxa"/>
              <w:right w:w="120" w:type="dxa"/>
            </w:tcMar>
            <w:vAlign w:val="center"/>
          </w:tcPr>
          <w:p w:rsidR="001D4CB7" w:rsidRPr="00D77B1D" w:rsidRDefault="001D4CB7">
            <w:pPr>
              <w:spacing w:before="100" w:beforeAutospacing="1" w:after="100" w:afterAutospacing="1"/>
              <w:jc w:val="center"/>
              <w:rPr>
                <w:rFonts w:ascii="Arial" w:hAnsi="Arial" w:cs="Arial"/>
              </w:rPr>
            </w:pPr>
            <w:r w:rsidRPr="00D77B1D">
              <w:rPr>
                <w:rFonts w:ascii="Arial" w:hAnsi="Arial" w:cs="Arial"/>
                <w:b/>
                <w:bCs/>
              </w:rPr>
              <w:t>Remarks and explanations</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(a) A text equivalent for every non-text element shall be provided (e.g., via "alt", "longdesc", or in element content).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(b) Equivalent alternatives for any multimedia presentation shall be synchronized with the presentation.</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(c) Web pages shall be designed so that all information conveyed with color is also available without color, for example from context or markup.</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(d) Documents shall be organized so they are readable without requiring an associated style sheet.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(e) Redundant text links shall be provided for each active region of a server-side image map.</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(f) Client-side image maps shall be provided instead of server-side image maps except where the regions cannot be defined with an available geometric shape.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(g) Row and column headers shall be identified for data tables.</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2350" w:type="pct"/>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(h) Markup shall be used to associate data cells and header cells for data tables that have two or more logical levels of row or column headers.</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w:t>
            </w:r>
            <w:proofErr w:type="spellStart"/>
            <w:r w:rsidRPr="00D77B1D">
              <w:rPr>
                <w:rFonts w:ascii="Arial" w:hAnsi="Arial" w:cs="Arial"/>
              </w:rPr>
              <w:t>i</w:t>
            </w:r>
            <w:proofErr w:type="spellEnd"/>
            <w:r w:rsidRPr="00D77B1D">
              <w:rPr>
                <w:rFonts w:ascii="Arial" w:hAnsi="Arial" w:cs="Arial"/>
              </w:rPr>
              <w:t>) Frames shall be titled with text that facilitates frame identification and navigation</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(j) Pages shall be designed to avoid causing the screen to flicker with a frequency greater than 2 Hz and lower than 55 Hz.</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(k) A text-only page, with equivalent information or functionality, shall be provided to make a web site comply with the provisions of this part, when compliance cannot be accomplished in any other way. The content of the text-only page shall be updated whenever the primary page changes.</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(l) When pages utilize scripting languages to display content, or to create interface elements, the information provided by the script shall be identified with functional text that can be read by Assistive Technology.</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bookmarkStart w:id="2" w:name="tp8" w:colFirst="0" w:colLast="0"/>
            <w:r w:rsidRPr="00D77B1D">
              <w:rPr>
                <w:rFonts w:ascii="Arial" w:hAnsi="Arial" w:cs="Arial"/>
              </w:rPr>
              <w:t xml:space="preserve">(m) When a web page requires that an applet, plug-in or other application be present on the client system to interpret page content, the page must provide a link to a plug-in or applet that complies with §1194.21(a) through (l). </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xml:space="preserve">(n) When electronic forms are designed to be completed on-line, the form shall allow people using Assistive Technology to access the information, field elements, and functionality required for completion and submission of the form, including all directions and cues. </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xml:space="preserve">(o) A method shall be provided that permits users to skip repetitive navigation links. </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r w:rsidR="00785C59" w:rsidRPr="00D77B1D" w:rsidTr="00785C59">
        <w:trPr>
          <w:divId w:val="247806842"/>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xml:space="preserve">(p) When a timed response is required, the user shall be alerted and given sufficient time to indicate more time is required. </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r w:rsidR="00785C59">
              <w:rPr>
                <w:rFonts w:ascii="Arial" w:hAnsi="Arial" w:cs="Arial"/>
              </w:rPr>
              <w:t>True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1D4CB7" w:rsidRPr="00D77B1D" w:rsidRDefault="001D4CB7">
            <w:pPr>
              <w:spacing w:before="100" w:beforeAutospacing="1" w:after="100" w:afterAutospacing="1"/>
              <w:rPr>
                <w:rFonts w:ascii="Arial" w:hAnsi="Arial" w:cs="Arial"/>
              </w:rPr>
            </w:pPr>
            <w:r w:rsidRPr="00D77B1D">
              <w:rPr>
                <w:rFonts w:ascii="Arial" w:hAnsi="Arial" w:cs="Arial"/>
              </w:rPr>
              <w:t> </w:t>
            </w:r>
          </w:p>
        </w:tc>
      </w:tr>
    </w:tbl>
    <w:bookmarkEnd w:id="2"/>
    <w:p w:rsidR="001D4CB7" w:rsidRPr="00D77B1D" w:rsidRDefault="001D4CB7">
      <w:pPr>
        <w:pStyle w:val="NormalWeb"/>
        <w:divId w:val="247806842"/>
        <w:rPr>
          <w:rFonts w:ascii="Arial" w:hAnsi="Arial" w:cs="Arial"/>
        </w:rPr>
      </w:pPr>
      <w:r w:rsidRPr="00D77B1D">
        <w:rPr>
          <w:rFonts w:ascii="Arial" w:hAnsi="Arial" w:cs="Arial"/>
        </w:rPr>
        <w:t>Note to 1194.22: The Board interprets paragraphs (a) through (k) of this section as consistent with the following priority 1 Checkpoints of the Web Content Accessibility Guidelines 1.0 (WCAG 1.0) (May 5 1999) published by the Web Accessibility Initiative of the World Wide Web Consortium: Paragraph (a) - 1.1, (b) - 1.4, (c) - 2.1, (d) - 6.1, (e) - 1.2, (f) - 9.1, (g) - 5.1, (h) - 5.2, (i) - 12.1, (j) - 7.1, (k) - 11.4.</w:t>
      </w:r>
    </w:p>
    <w:p w:rsidR="001D4CB7" w:rsidRPr="00D77B1D" w:rsidRDefault="001D4CB7">
      <w:pPr>
        <w:pStyle w:val="NormalWeb"/>
        <w:divId w:val="247806842"/>
        <w:rPr>
          <w:rFonts w:ascii="Arial" w:hAnsi="Arial" w:cs="Arial"/>
        </w:rPr>
      </w:pPr>
      <w:r w:rsidRPr="00D77B1D">
        <w:rPr>
          <w:rFonts w:ascii="Arial" w:hAnsi="Arial" w:cs="Arial"/>
        </w:rPr>
        <w:t> </w:t>
      </w:r>
    </w:p>
    <w:sectPr w:rsidR="001D4CB7" w:rsidRPr="00D77B1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0C2"/>
    <w:rsid w:val="001D4CB7"/>
    <w:rsid w:val="00221FAE"/>
    <w:rsid w:val="00322111"/>
    <w:rsid w:val="005C58C9"/>
    <w:rsid w:val="005C7090"/>
    <w:rsid w:val="006110C2"/>
    <w:rsid w:val="00747065"/>
    <w:rsid w:val="00785C59"/>
    <w:rsid w:val="00790042"/>
    <w:rsid w:val="007E616B"/>
    <w:rsid w:val="009F3FC5"/>
    <w:rsid w:val="00AA5157"/>
    <w:rsid w:val="00B735ED"/>
    <w:rsid w:val="00BB141D"/>
    <w:rsid w:val="00D22131"/>
    <w:rsid w:val="00D55F17"/>
    <w:rsid w:val="00D63F9A"/>
    <w:rsid w:val="00D67F40"/>
    <w:rsid w:val="00D77B1D"/>
    <w:rsid w:val="00DF42A7"/>
    <w:rsid w:val="00ED6434"/>
    <w:rsid w:val="00FB5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qFormat/>
    <w:pPr>
      <w:spacing w:before="100" w:beforeAutospacing="1" w:after="100" w:afterAutospacing="1"/>
      <w:outlineLvl w:val="1"/>
    </w:pPr>
    <w:rPr>
      <w:b/>
      <w:bCs/>
      <w:sz w:val="36"/>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character" w:styleId="FollowedHyperlink">
    <w:name w:val="FollowedHyperlink"/>
    <w:basedOn w:val="DefaultParagraphFont"/>
    <w:rPr>
      <w:color w:val="0000FF"/>
      <w:u w:val="single"/>
    </w:rPr>
  </w:style>
  <w:style w:type="paragraph" w:styleId="NormalWeb">
    <w:name w:val="Normal (Web)"/>
    <w:basedOn w:val="Normal"/>
    <w:pPr>
      <w:spacing w:before="100" w:beforeAutospacing="1" w:after="100" w:afterAutospacing="1"/>
    </w:pPr>
  </w:style>
  <w:style w:type="character" w:styleId="Strong">
    <w:name w:val="Strong"/>
    <w:basedOn w:val="DefaultParagraphFont"/>
    <w:qFormat/>
    <w:rPr>
      <w:b/>
      <w:bCs/>
    </w:rPr>
  </w:style>
  <w:style w:type="paragraph" w:styleId="DocumentMap">
    <w:name w:val="Document Map"/>
    <w:basedOn w:val="Normal"/>
    <w:semiHidden/>
    <w:rsid w:val="00D55F17"/>
    <w:pPr>
      <w:shd w:val="clear" w:color="auto" w:fill="000080"/>
    </w:pPr>
    <w:rPr>
      <w:rFonts w:ascii="Tahoma" w:hAnsi="Tahoma" w:cs="Tahom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qFormat/>
    <w:pPr>
      <w:spacing w:before="100" w:beforeAutospacing="1" w:after="100" w:afterAutospacing="1"/>
      <w:outlineLvl w:val="1"/>
    </w:pPr>
    <w:rPr>
      <w:b/>
      <w:bCs/>
      <w:sz w:val="36"/>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character" w:styleId="FollowedHyperlink">
    <w:name w:val="FollowedHyperlink"/>
    <w:basedOn w:val="DefaultParagraphFont"/>
    <w:rPr>
      <w:color w:val="0000FF"/>
      <w:u w:val="single"/>
    </w:rPr>
  </w:style>
  <w:style w:type="paragraph" w:styleId="NormalWeb">
    <w:name w:val="Normal (Web)"/>
    <w:basedOn w:val="Normal"/>
    <w:pPr>
      <w:spacing w:before="100" w:beforeAutospacing="1" w:after="100" w:afterAutospacing="1"/>
    </w:pPr>
  </w:style>
  <w:style w:type="character" w:styleId="Strong">
    <w:name w:val="Strong"/>
    <w:basedOn w:val="DefaultParagraphFont"/>
    <w:qFormat/>
    <w:rPr>
      <w:b/>
      <w:bCs/>
    </w:rPr>
  </w:style>
  <w:style w:type="paragraph" w:styleId="DocumentMap">
    <w:name w:val="Document Map"/>
    <w:basedOn w:val="Normal"/>
    <w:semiHidden/>
    <w:rsid w:val="00D55F17"/>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806842">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540</Words>
  <Characters>2989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ITI: Voluntary Product Accessibility Template</vt:lpstr>
    </vt:vector>
  </TitlesOfParts>
  <Company>ITI</Company>
  <LinksUpToDate>false</LinksUpToDate>
  <CharactersWithSpaces>3522</CharactersWithSpaces>
  <SharedDoc>false</SharedDoc>
  <HLinks>
    <vt:vector size="150" baseType="variant">
      <vt:variant>
        <vt:i4>1507331</vt:i4>
      </vt:variant>
      <vt:variant>
        <vt:i4>72</vt:i4>
      </vt:variant>
      <vt:variant>
        <vt:i4>0</vt:i4>
      </vt:variant>
      <vt:variant>
        <vt:i4>5</vt:i4>
      </vt:variant>
      <vt:variant>
        <vt:lpwstr/>
      </vt:variant>
      <vt:variant>
        <vt:lpwstr>topofpage</vt:lpwstr>
      </vt:variant>
      <vt:variant>
        <vt:i4>917533</vt:i4>
      </vt:variant>
      <vt:variant>
        <vt:i4>69</vt:i4>
      </vt:variant>
      <vt:variant>
        <vt:i4>0</vt:i4>
      </vt:variant>
      <vt:variant>
        <vt:i4>5</vt:i4>
      </vt:variant>
      <vt:variant>
        <vt:lpwstr>../../../Local Settings/Temporary Internet Files/OLK42/VPAT.html</vt:lpwstr>
      </vt:variant>
      <vt:variant>
        <vt:lpwstr/>
      </vt:variant>
      <vt:variant>
        <vt:i4>1507331</vt:i4>
      </vt:variant>
      <vt:variant>
        <vt:i4>66</vt:i4>
      </vt:variant>
      <vt:variant>
        <vt:i4>0</vt:i4>
      </vt:variant>
      <vt:variant>
        <vt:i4>5</vt:i4>
      </vt:variant>
      <vt:variant>
        <vt:lpwstr/>
      </vt:variant>
      <vt:variant>
        <vt:lpwstr>topofpage</vt:lpwstr>
      </vt:variant>
      <vt:variant>
        <vt:i4>917533</vt:i4>
      </vt:variant>
      <vt:variant>
        <vt:i4>63</vt:i4>
      </vt:variant>
      <vt:variant>
        <vt:i4>0</vt:i4>
      </vt:variant>
      <vt:variant>
        <vt:i4>5</vt:i4>
      </vt:variant>
      <vt:variant>
        <vt:lpwstr>../../../Local Settings/Temporary Internet Files/OLK42/VPAT.html</vt:lpwstr>
      </vt:variant>
      <vt:variant>
        <vt:lpwstr/>
      </vt:variant>
      <vt:variant>
        <vt:i4>1507331</vt:i4>
      </vt:variant>
      <vt:variant>
        <vt:i4>60</vt:i4>
      </vt:variant>
      <vt:variant>
        <vt:i4>0</vt:i4>
      </vt:variant>
      <vt:variant>
        <vt:i4>5</vt:i4>
      </vt:variant>
      <vt:variant>
        <vt:lpwstr/>
      </vt:variant>
      <vt:variant>
        <vt:lpwstr>topofpage</vt:lpwstr>
      </vt:variant>
      <vt:variant>
        <vt:i4>917533</vt:i4>
      </vt:variant>
      <vt:variant>
        <vt:i4>57</vt:i4>
      </vt:variant>
      <vt:variant>
        <vt:i4>0</vt:i4>
      </vt:variant>
      <vt:variant>
        <vt:i4>5</vt:i4>
      </vt:variant>
      <vt:variant>
        <vt:lpwstr>../../../Local Settings/Temporary Internet Files/OLK42/VPAT.html</vt:lpwstr>
      </vt:variant>
      <vt:variant>
        <vt:lpwstr/>
      </vt:variant>
      <vt:variant>
        <vt:i4>1507331</vt:i4>
      </vt:variant>
      <vt:variant>
        <vt:i4>54</vt:i4>
      </vt:variant>
      <vt:variant>
        <vt:i4>0</vt:i4>
      </vt:variant>
      <vt:variant>
        <vt:i4>5</vt:i4>
      </vt:variant>
      <vt:variant>
        <vt:lpwstr/>
      </vt:variant>
      <vt:variant>
        <vt:lpwstr>topofpage</vt:lpwstr>
      </vt:variant>
      <vt:variant>
        <vt:i4>917533</vt:i4>
      </vt:variant>
      <vt:variant>
        <vt:i4>51</vt:i4>
      </vt:variant>
      <vt:variant>
        <vt:i4>0</vt:i4>
      </vt:variant>
      <vt:variant>
        <vt:i4>5</vt:i4>
      </vt:variant>
      <vt:variant>
        <vt:lpwstr>../../../Local Settings/Temporary Internet Files/OLK42/VPAT.html</vt:lpwstr>
      </vt:variant>
      <vt:variant>
        <vt:lpwstr/>
      </vt:variant>
      <vt:variant>
        <vt:i4>1507331</vt:i4>
      </vt:variant>
      <vt:variant>
        <vt:i4>48</vt:i4>
      </vt:variant>
      <vt:variant>
        <vt:i4>0</vt:i4>
      </vt:variant>
      <vt:variant>
        <vt:i4>5</vt:i4>
      </vt:variant>
      <vt:variant>
        <vt:lpwstr/>
      </vt:variant>
      <vt:variant>
        <vt:lpwstr>topofpage</vt:lpwstr>
      </vt:variant>
      <vt:variant>
        <vt:i4>917533</vt:i4>
      </vt:variant>
      <vt:variant>
        <vt:i4>45</vt:i4>
      </vt:variant>
      <vt:variant>
        <vt:i4>0</vt:i4>
      </vt:variant>
      <vt:variant>
        <vt:i4>5</vt:i4>
      </vt:variant>
      <vt:variant>
        <vt:lpwstr>../../../Local Settings/Temporary Internet Files/OLK42/VPAT.html</vt:lpwstr>
      </vt:variant>
      <vt:variant>
        <vt:lpwstr/>
      </vt:variant>
      <vt:variant>
        <vt:i4>1507331</vt:i4>
      </vt:variant>
      <vt:variant>
        <vt:i4>42</vt:i4>
      </vt:variant>
      <vt:variant>
        <vt:i4>0</vt:i4>
      </vt:variant>
      <vt:variant>
        <vt:i4>5</vt:i4>
      </vt:variant>
      <vt:variant>
        <vt:lpwstr/>
      </vt:variant>
      <vt:variant>
        <vt:lpwstr>topofpage</vt:lpwstr>
      </vt:variant>
      <vt:variant>
        <vt:i4>917533</vt:i4>
      </vt:variant>
      <vt:variant>
        <vt:i4>39</vt:i4>
      </vt:variant>
      <vt:variant>
        <vt:i4>0</vt:i4>
      </vt:variant>
      <vt:variant>
        <vt:i4>5</vt:i4>
      </vt:variant>
      <vt:variant>
        <vt:lpwstr>../../../Local Settings/Temporary Internet Files/OLK42/VPAT.html</vt:lpwstr>
      </vt:variant>
      <vt:variant>
        <vt:lpwstr/>
      </vt:variant>
      <vt:variant>
        <vt:i4>1507331</vt:i4>
      </vt:variant>
      <vt:variant>
        <vt:i4>36</vt:i4>
      </vt:variant>
      <vt:variant>
        <vt:i4>0</vt:i4>
      </vt:variant>
      <vt:variant>
        <vt:i4>5</vt:i4>
      </vt:variant>
      <vt:variant>
        <vt:lpwstr/>
      </vt:variant>
      <vt:variant>
        <vt:lpwstr>topofpage</vt:lpwstr>
      </vt:variant>
      <vt:variant>
        <vt:i4>917533</vt:i4>
      </vt:variant>
      <vt:variant>
        <vt:i4>33</vt:i4>
      </vt:variant>
      <vt:variant>
        <vt:i4>0</vt:i4>
      </vt:variant>
      <vt:variant>
        <vt:i4>5</vt:i4>
      </vt:variant>
      <vt:variant>
        <vt:lpwstr>../../../Local Settings/Temporary Internet Files/OLK42/VPAT.html</vt:lpwstr>
      </vt:variant>
      <vt:variant>
        <vt:lpwstr/>
      </vt:variant>
      <vt:variant>
        <vt:i4>1507331</vt:i4>
      </vt:variant>
      <vt:variant>
        <vt:i4>30</vt:i4>
      </vt:variant>
      <vt:variant>
        <vt:i4>0</vt:i4>
      </vt:variant>
      <vt:variant>
        <vt:i4>5</vt:i4>
      </vt:variant>
      <vt:variant>
        <vt:lpwstr/>
      </vt:variant>
      <vt:variant>
        <vt:lpwstr>topofpage</vt:lpwstr>
      </vt:variant>
      <vt:variant>
        <vt:i4>917533</vt:i4>
      </vt:variant>
      <vt:variant>
        <vt:i4>27</vt:i4>
      </vt:variant>
      <vt:variant>
        <vt:i4>0</vt:i4>
      </vt:variant>
      <vt:variant>
        <vt:i4>5</vt:i4>
      </vt:variant>
      <vt:variant>
        <vt:lpwstr>../../../Local Settings/Temporary Internet Files/OLK42/VPAT.html</vt:lpwstr>
      </vt:variant>
      <vt:variant>
        <vt:lpwstr/>
      </vt:variant>
      <vt:variant>
        <vt:i4>1507331</vt:i4>
      </vt:variant>
      <vt:variant>
        <vt:i4>24</vt:i4>
      </vt:variant>
      <vt:variant>
        <vt:i4>0</vt:i4>
      </vt:variant>
      <vt:variant>
        <vt:i4>5</vt:i4>
      </vt:variant>
      <vt:variant>
        <vt:lpwstr/>
      </vt:variant>
      <vt:variant>
        <vt:lpwstr>topofpage</vt:lpwstr>
      </vt:variant>
      <vt:variant>
        <vt:i4>8192115</vt:i4>
      </vt:variant>
      <vt:variant>
        <vt:i4>21</vt:i4>
      </vt:variant>
      <vt:variant>
        <vt:i4>0</vt:i4>
      </vt:variant>
      <vt:variant>
        <vt:i4>5</vt:i4>
      </vt:variant>
      <vt:variant>
        <vt:lpwstr/>
      </vt:variant>
      <vt:variant>
        <vt:lpwstr>informationdetails</vt:lpwstr>
      </vt:variant>
      <vt:variant>
        <vt:i4>1376267</vt:i4>
      </vt:variant>
      <vt:variant>
        <vt:i4>18</vt:i4>
      </vt:variant>
      <vt:variant>
        <vt:i4>0</vt:i4>
      </vt:variant>
      <vt:variant>
        <vt:i4>5</vt:i4>
      </vt:variant>
      <vt:variant>
        <vt:lpwstr/>
      </vt:variant>
      <vt:variant>
        <vt:lpwstr>functionaldetails</vt:lpwstr>
      </vt:variant>
      <vt:variant>
        <vt:i4>7995498</vt:i4>
      </vt:variant>
      <vt:variant>
        <vt:i4>15</vt:i4>
      </vt:variant>
      <vt:variant>
        <vt:i4>0</vt:i4>
      </vt:variant>
      <vt:variant>
        <vt:i4>5</vt:i4>
      </vt:variant>
      <vt:variant>
        <vt:lpwstr/>
      </vt:variant>
      <vt:variant>
        <vt:lpwstr>desktopsdetails</vt:lpwstr>
      </vt:variant>
      <vt:variant>
        <vt:i4>1966097</vt:i4>
      </vt:variant>
      <vt:variant>
        <vt:i4>12</vt:i4>
      </vt:variant>
      <vt:variant>
        <vt:i4>0</vt:i4>
      </vt:variant>
      <vt:variant>
        <vt:i4>5</vt:i4>
      </vt:variant>
      <vt:variant>
        <vt:lpwstr/>
      </vt:variant>
      <vt:variant>
        <vt:lpwstr>selfcontaineddetails</vt:lpwstr>
      </vt:variant>
      <vt:variant>
        <vt:i4>393237</vt:i4>
      </vt:variant>
      <vt:variant>
        <vt:i4>9</vt:i4>
      </vt:variant>
      <vt:variant>
        <vt:i4>0</vt:i4>
      </vt:variant>
      <vt:variant>
        <vt:i4>5</vt:i4>
      </vt:variant>
      <vt:variant>
        <vt:lpwstr/>
      </vt:variant>
      <vt:variant>
        <vt:lpwstr>videodetails</vt:lpwstr>
      </vt:variant>
      <vt:variant>
        <vt:i4>983061</vt:i4>
      </vt:variant>
      <vt:variant>
        <vt:i4>6</vt:i4>
      </vt:variant>
      <vt:variant>
        <vt:i4>0</vt:i4>
      </vt:variant>
      <vt:variant>
        <vt:i4>5</vt:i4>
      </vt:variant>
      <vt:variant>
        <vt:lpwstr/>
      </vt:variant>
      <vt:variant>
        <vt:lpwstr>telecommunicationsdetails</vt:lpwstr>
      </vt:variant>
      <vt:variant>
        <vt:i4>7274621</vt:i4>
      </vt:variant>
      <vt:variant>
        <vt:i4>3</vt:i4>
      </vt:variant>
      <vt:variant>
        <vt:i4>0</vt:i4>
      </vt:variant>
      <vt:variant>
        <vt:i4>5</vt:i4>
      </vt:variant>
      <vt:variant>
        <vt:lpwstr/>
      </vt:variant>
      <vt:variant>
        <vt:lpwstr>webdetails</vt:lpwstr>
      </vt:variant>
      <vt:variant>
        <vt:i4>7798889</vt:i4>
      </vt:variant>
      <vt:variant>
        <vt:i4>0</vt:i4>
      </vt:variant>
      <vt:variant>
        <vt:i4>0</vt:i4>
      </vt:variant>
      <vt:variant>
        <vt:i4>5</vt:i4>
      </vt:variant>
      <vt:variant>
        <vt:lpwstr/>
      </vt:variant>
      <vt:variant>
        <vt:lpwstr>softwaredetails</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ITI: Voluntary Product Accessibility Template</dc:title>
  <dc:creator>Ken J. Salaets</dc:creator>
  <cp:lastModifiedBy>jzarvis</cp:lastModifiedBy>
  <cp:revision>4</cp:revision>
  <dcterms:created xsi:type="dcterms:W3CDTF">2016-01-13T15:25:00Z</dcterms:created>
  <dcterms:modified xsi:type="dcterms:W3CDTF">2016-01-13T15:39:00Z</dcterms:modified>
</cp:coreProperties>
</file>